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E3" w:rsidRDefault="00AE66A2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0</wp:posOffset>
            </wp:positionV>
            <wp:extent cx="24479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516" y="21409"/>
                <wp:lineTo x="21516" y="0"/>
                <wp:lineTo x="0" y="0"/>
              </wp:wrapPolygon>
            </wp:wrapTight>
            <wp:docPr id="4" name="Picture 4" descr="spade-and-d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de-and-di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A0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-444500</wp:posOffset>
                </wp:positionV>
                <wp:extent cx="4476750" cy="1295400"/>
                <wp:effectExtent l="552450" t="31750" r="9525" b="25400"/>
                <wp:wrapTight wrapText="bothSides">
                  <wp:wrapPolygon edited="0">
                    <wp:start x="-92" y="-159"/>
                    <wp:lineTo x="-46" y="6035"/>
                    <wp:lineTo x="873" y="7465"/>
                    <wp:lineTo x="1517" y="7465"/>
                    <wp:lineTo x="1517" y="15088"/>
                    <wp:lineTo x="-2666" y="15088"/>
                    <wp:lineTo x="-2666" y="16041"/>
                    <wp:lineTo x="-506" y="17629"/>
                    <wp:lineTo x="-506" y="19376"/>
                    <wp:lineTo x="1746" y="20171"/>
                    <wp:lineTo x="6434" y="20488"/>
                    <wp:lineTo x="7123" y="21759"/>
                    <wp:lineTo x="7905" y="21918"/>
                    <wp:lineTo x="8180" y="21918"/>
                    <wp:lineTo x="8226" y="21918"/>
                    <wp:lineTo x="8548" y="20171"/>
                    <wp:lineTo x="17740" y="19853"/>
                    <wp:lineTo x="17831" y="18582"/>
                    <wp:lineTo x="14706" y="17629"/>
                    <wp:lineTo x="19256" y="17629"/>
                    <wp:lineTo x="21600" y="16676"/>
                    <wp:lineTo x="21600" y="7465"/>
                    <wp:lineTo x="21416" y="4924"/>
                    <wp:lineTo x="20589" y="3494"/>
                    <wp:lineTo x="19808" y="2382"/>
                    <wp:lineTo x="19762" y="-159"/>
                    <wp:lineTo x="-92" y="-159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76750" cy="129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E1A07" w:rsidRDefault="00DE1A07" w:rsidP="00DE1A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A8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A800"/>
                                      </w14:gs>
                                      <w14:gs w14:pos="13000">
                                        <w14:srgbClr w14:val="825600"/>
                                      </w14:gs>
                                      <w14:gs w14:pos="28000">
                                        <w14:srgbClr w14:val="FFA800"/>
                                      </w14:gs>
                                      <w14:gs w14:pos="42000">
                                        <w14:srgbClr w14:val="825600"/>
                                      </w14:gs>
                                      <w14:gs w14:pos="57001">
                                        <w14:srgbClr w14:val="FFA800"/>
                                      </w14:gs>
                                      <w14:gs w14:pos="72000">
                                        <w14:srgbClr w14:val="825600"/>
                                      </w14:gs>
                                      <w14:gs w14:pos="87000">
                                        <w14:srgbClr w14:val="FFA800"/>
                                      </w14:gs>
                                      <w14:gs w14:pos="100000">
                                        <w14:srgbClr w14:val="8256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"Dirty" Words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45pt;margin-top:-35pt;width:352.5pt;height:10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DE1A07" w:rsidRDefault="00DE1A07" w:rsidP="00DE1A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A8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A800"/>
                                </w14:gs>
                                <w14:gs w14:pos="13000">
                                  <w14:srgbClr w14:val="825600"/>
                                </w14:gs>
                                <w14:gs w14:pos="28000">
                                  <w14:srgbClr w14:val="FFA800"/>
                                </w14:gs>
                                <w14:gs w14:pos="42000">
                                  <w14:srgbClr w14:val="825600"/>
                                </w14:gs>
                                <w14:gs w14:pos="57001">
                                  <w14:srgbClr w14:val="FFA800"/>
                                </w14:gs>
                                <w14:gs w14:pos="72000">
                                  <w14:srgbClr w14:val="825600"/>
                                </w14:gs>
                                <w14:gs w14:pos="87000">
                                  <w14:srgbClr w14:val="FFA800"/>
                                </w14:gs>
                                <w14:gs w14:pos="100000">
                                  <w14:srgbClr w14:val="8256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"Dirty" Words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45E3" w:rsidRDefault="006045E3"/>
    <w:p w:rsidR="006045E3" w:rsidRDefault="006045E3"/>
    <w:p w:rsidR="006045E3" w:rsidRPr="009E58AC" w:rsidRDefault="006045E3" w:rsidP="006045E3">
      <w:pPr>
        <w:ind w:firstLine="720"/>
        <w:rPr>
          <w:rFonts w:ascii="Rockwell" w:hAnsi="Rockwell"/>
          <w:b/>
          <w:sz w:val="28"/>
          <w:szCs w:val="28"/>
        </w:rPr>
      </w:pPr>
      <w:r w:rsidRPr="0084161F">
        <w:rPr>
          <w:rFonts w:ascii="Rockwell" w:hAnsi="Rockwell"/>
          <w:sz w:val="28"/>
          <w:szCs w:val="28"/>
        </w:rPr>
        <w:t xml:space="preserve">In order to demonstrate </w:t>
      </w:r>
      <w:r w:rsidR="0084161F" w:rsidRPr="0084161F">
        <w:rPr>
          <w:rFonts w:ascii="Rockwell" w:hAnsi="Rockwell"/>
          <w:sz w:val="28"/>
          <w:szCs w:val="28"/>
        </w:rPr>
        <w:t>your</w:t>
      </w:r>
      <w:r w:rsidR="009E58AC">
        <w:rPr>
          <w:rFonts w:ascii="Rockwell" w:hAnsi="Rockwell"/>
          <w:sz w:val="28"/>
          <w:szCs w:val="28"/>
        </w:rPr>
        <w:t xml:space="preserve"> </w:t>
      </w:r>
      <w:r w:rsidR="0084161F" w:rsidRPr="0084161F">
        <w:rPr>
          <w:rFonts w:ascii="Rockwell" w:hAnsi="Rockwell"/>
          <w:sz w:val="28"/>
          <w:szCs w:val="28"/>
        </w:rPr>
        <w:t>understanding/knowledge of</w:t>
      </w:r>
      <w:r w:rsidRPr="0084161F">
        <w:rPr>
          <w:rFonts w:ascii="Rockwell" w:hAnsi="Rockwell"/>
          <w:sz w:val="28"/>
          <w:szCs w:val="28"/>
        </w:rPr>
        <w:t xml:space="preserve"> the scientific vocabulary related to </w:t>
      </w:r>
      <w:r w:rsidR="0084161F" w:rsidRPr="0084161F">
        <w:rPr>
          <w:rFonts w:ascii="Rockwell" w:hAnsi="Rockwell"/>
          <w:sz w:val="28"/>
          <w:szCs w:val="28"/>
        </w:rPr>
        <w:t xml:space="preserve">Chapter </w:t>
      </w:r>
      <w:r w:rsidR="000F3B7C">
        <w:rPr>
          <w:rFonts w:ascii="Rockwell" w:hAnsi="Rockwell"/>
          <w:sz w:val="28"/>
          <w:szCs w:val="28"/>
        </w:rPr>
        <w:t>10</w:t>
      </w:r>
      <w:r w:rsidR="0084161F" w:rsidRPr="0084161F">
        <w:rPr>
          <w:rFonts w:ascii="Rockwell" w:hAnsi="Rockwell"/>
          <w:sz w:val="28"/>
          <w:szCs w:val="28"/>
        </w:rPr>
        <w:t xml:space="preserve"> (</w:t>
      </w:r>
      <w:r w:rsidRPr="0084161F">
        <w:rPr>
          <w:rFonts w:ascii="Rockwell" w:hAnsi="Rockwell"/>
          <w:sz w:val="28"/>
          <w:szCs w:val="28"/>
        </w:rPr>
        <w:t>Weathering and Soil Formation</w:t>
      </w:r>
      <w:r w:rsidR="0084161F" w:rsidRPr="0084161F">
        <w:rPr>
          <w:rFonts w:ascii="Rockwell" w:hAnsi="Rockwell"/>
          <w:sz w:val="28"/>
          <w:szCs w:val="28"/>
        </w:rPr>
        <w:t>)</w:t>
      </w:r>
      <w:r w:rsidRPr="0084161F">
        <w:rPr>
          <w:rFonts w:ascii="Rockwell" w:hAnsi="Rockwell"/>
          <w:sz w:val="28"/>
          <w:szCs w:val="28"/>
        </w:rPr>
        <w:t>,</w:t>
      </w:r>
      <w:r w:rsidR="000F3B7C">
        <w:rPr>
          <w:rFonts w:ascii="Rockwell" w:hAnsi="Rockwell"/>
          <w:sz w:val="28"/>
          <w:szCs w:val="28"/>
        </w:rPr>
        <w:t xml:space="preserve"> Chap 11</w:t>
      </w:r>
      <w:r w:rsidR="00B04DF2">
        <w:rPr>
          <w:rFonts w:ascii="Rockwell" w:hAnsi="Rockwell"/>
          <w:sz w:val="28"/>
          <w:szCs w:val="28"/>
        </w:rPr>
        <w:t xml:space="preserve"> (The Flow of Fresh Water), </w:t>
      </w:r>
      <w:r w:rsidR="000F3B7C">
        <w:rPr>
          <w:rFonts w:ascii="Rockwell" w:hAnsi="Rockwell"/>
          <w:sz w:val="28"/>
          <w:szCs w:val="28"/>
        </w:rPr>
        <w:t xml:space="preserve">Chap 12 (Agents of Erosion and Deposition), </w:t>
      </w:r>
      <w:r w:rsidR="00B04DF2">
        <w:rPr>
          <w:rFonts w:ascii="Rockwell" w:hAnsi="Rockwell"/>
          <w:sz w:val="28"/>
          <w:szCs w:val="28"/>
        </w:rPr>
        <w:t xml:space="preserve">and Chap 5 (Energy Resources) </w:t>
      </w:r>
      <w:r w:rsidRPr="0084161F">
        <w:rPr>
          <w:rFonts w:ascii="Rockwell" w:hAnsi="Rockwell"/>
          <w:sz w:val="28"/>
          <w:szCs w:val="28"/>
        </w:rPr>
        <w:t>you will prepare a brief presentation.</w:t>
      </w:r>
      <w:r w:rsidR="009E58AC">
        <w:rPr>
          <w:rFonts w:ascii="Rockwell" w:hAnsi="Rockwell"/>
          <w:sz w:val="28"/>
          <w:szCs w:val="28"/>
        </w:rPr>
        <w:t xml:space="preserve">  </w:t>
      </w:r>
      <w:r w:rsidR="009E58AC">
        <w:rPr>
          <w:rFonts w:ascii="Rockwell" w:hAnsi="Rockwell"/>
          <w:b/>
          <w:sz w:val="28"/>
          <w:szCs w:val="28"/>
        </w:rPr>
        <w:t xml:space="preserve">This presentation will count as a </w:t>
      </w:r>
      <w:r w:rsidR="00B04DF2">
        <w:rPr>
          <w:rFonts w:ascii="Rockwell" w:hAnsi="Rockwell"/>
          <w:b/>
          <w:sz w:val="28"/>
          <w:szCs w:val="28"/>
        </w:rPr>
        <w:t>TEST GRADE</w:t>
      </w:r>
      <w:r w:rsidR="007D53F2">
        <w:rPr>
          <w:rFonts w:ascii="Rockwell" w:hAnsi="Rockwell"/>
          <w:b/>
          <w:sz w:val="28"/>
          <w:szCs w:val="28"/>
        </w:rPr>
        <w:t>.</w:t>
      </w:r>
      <w:bookmarkStart w:id="0" w:name="_GoBack"/>
      <w:bookmarkEnd w:id="0"/>
    </w:p>
    <w:p w:rsidR="006045E3" w:rsidRPr="0084161F" w:rsidRDefault="006045E3" w:rsidP="006045E3">
      <w:pPr>
        <w:ind w:firstLine="720"/>
        <w:rPr>
          <w:rFonts w:ascii="Rockwell" w:hAnsi="Rockwell"/>
          <w:sz w:val="28"/>
          <w:szCs w:val="28"/>
        </w:rPr>
      </w:pPr>
    </w:p>
    <w:p w:rsidR="006045E3" w:rsidRPr="0084161F" w:rsidRDefault="006045E3" w:rsidP="006045E3">
      <w:pPr>
        <w:ind w:firstLine="720"/>
        <w:rPr>
          <w:rFonts w:ascii="Rockwell" w:hAnsi="Rockwell"/>
          <w:b/>
          <w:sz w:val="28"/>
          <w:szCs w:val="28"/>
        </w:rPr>
      </w:pPr>
      <w:r w:rsidRPr="0084161F">
        <w:rPr>
          <w:rFonts w:ascii="Rockwell" w:hAnsi="Rockwell"/>
          <w:b/>
          <w:sz w:val="28"/>
          <w:szCs w:val="28"/>
        </w:rPr>
        <w:t>You must follow the guidelines below:</w:t>
      </w:r>
    </w:p>
    <w:p w:rsidR="006045E3" w:rsidRPr="0084161F" w:rsidRDefault="006045E3" w:rsidP="006045E3">
      <w:pPr>
        <w:ind w:firstLine="720"/>
        <w:rPr>
          <w:rFonts w:ascii="Rockwell" w:hAnsi="Rockwell"/>
          <w:sz w:val="28"/>
          <w:szCs w:val="28"/>
        </w:rPr>
      </w:pPr>
    </w:p>
    <w:p w:rsidR="006045E3" w:rsidRDefault="0019265C" w:rsidP="0019265C">
      <w:pPr>
        <w:numPr>
          <w:ilvl w:val="0"/>
          <w:numId w:val="5"/>
        </w:numPr>
        <w:rPr>
          <w:rFonts w:ascii="Rockwell" w:hAnsi="Rockwell"/>
          <w:sz w:val="28"/>
          <w:szCs w:val="28"/>
        </w:rPr>
      </w:pPr>
      <w:r w:rsidRPr="0084161F">
        <w:rPr>
          <w:rFonts w:ascii="Rockwell" w:hAnsi="Rockwell"/>
          <w:sz w:val="28"/>
          <w:szCs w:val="28"/>
        </w:rPr>
        <w:t xml:space="preserve">You will </w:t>
      </w:r>
      <w:r w:rsidR="0084161F" w:rsidRPr="0084161F">
        <w:rPr>
          <w:rFonts w:ascii="Rockwell" w:hAnsi="Rockwell"/>
          <w:sz w:val="28"/>
          <w:szCs w:val="28"/>
        </w:rPr>
        <w:t>select a word from the vocabulary strips that your teacher has prepared.</w:t>
      </w:r>
    </w:p>
    <w:p w:rsidR="006F373C" w:rsidRDefault="006F373C" w:rsidP="006F373C">
      <w:pPr>
        <w:ind w:left="2160"/>
        <w:rPr>
          <w:rFonts w:ascii="Rockwell" w:hAnsi="Rockwell"/>
          <w:sz w:val="28"/>
          <w:szCs w:val="28"/>
        </w:rPr>
      </w:pPr>
    </w:p>
    <w:p w:rsidR="006F373C" w:rsidRPr="006F373C" w:rsidRDefault="006F373C" w:rsidP="006F373C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MY WORD IS ________________________________________________</w:t>
      </w:r>
      <w:r w:rsidR="009E58AC">
        <w:rPr>
          <w:rFonts w:ascii="Rockwell" w:hAnsi="Rockwell"/>
          <w:b/>
          <w:sz w:val="28"/>
          <w:szCs w:val="28"/>
        </w:rPr>
        <w:t>______</w:t>
      </w:r>
    </w:p>
    <w:p w:rsidR="0019265C" w:rsidRPr="0084161F" w:rsidRDefault="0019265C" w:rsidP="0019265C">
      <w:pPr>
        <w:ind w:left="1800"/>
        <w:rPr>
          <w:rFonts w:ascii="Rockwell" w:hAnsi="Rockwell"/>
          <w:sz w:val="28"/>
          <w:szCs w:val="28"/>
        </w:rPr>
      </w:pPr>
    </w:p>
    <w:p w:rsidR="0019265C" w:rsidRPr="0084161F" w:rsidRDefault="002E6DBF" w:rsidP="00DE1A07">
      <w:pPr>
        <w:numPr>
          <w:ilvl w:val="0"/>
          <w:numId w:val="5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You will prepare a </w:t>
      </w:r>
      <w:r w:rsidR="006226F4">
        <w:rPr>
          <w:rFonts w:ascii="Rockwell" w:hAnsi="Rockwell"/>
          <w:sz w:val="28"/>
          <w:szCs w:val="28"/>
        </w:rPr>
        <w:t>two</w:t>
      </w:r>
      <w:r w:rsidR="00B05982">
        <w:rPr>
          <w:rFonts w:ascii="Rockwell" w:hAnsi="Rockwell"/>
          <w:sz w:val="28"/>
          <w:szCs w:val="28"/>
        </w:rPr>
        <w:t xml:space="preserve"> to three</w:t>
      </w:r>
      <w:r>
        <w:rPr>
          <w:rFonts w:ascii="Rockwell" w:hAnsi="Rockwell"/>
          <w:sz w:val="28"/>
          <w:szCs w:val="28"/>
        </w:rPr>
        <w:t xml:space="preserve"> (</w:t>
      </w:r>
      <w:r w:rsidR="003C73F3">
        <w:rPr>
          <w:rFonts w:ascii="Rockwell" w:hAnsi="Rockwell"/>
          <w:sz w:val="28"/>
          <w:szCs w:val="28"/>
        </w:rPr>
        <w:t>3</w:t>
      </w:r>
      <w:r w:rsidR="00B05982">
        <w:rPr>
          <w:rFonts w:ascii="Rockwell" w:hAnsi="Rockwell"/>
          <w:sz w:val="28"/>
          <w:szCs w:val="28"/>
        </w:rPr>
        <w:t>-</w:t>
      </w:r>
      <w:r w:rsidR="003C73F3">
        <w:rPr>
          <w:rFonts w:ascii="Rockwell" w:hAnsi="Rockwell"/>
          <w:sz w:val="28"/>
          <w:szCs w:val="28"/>
        </w:rPr>
        <w:t>4</w:t>
      </w:r>
      <w:r w:rsidR="0019265C" w:rsidRPr="0084161F">
        <w:rPr>
          <w:rFonts w:ascii="Rockwell" w:hAnsi="Rockwell"/>
          <w:sz w:val="28"/>
          <w:szCs w:val="28"/>
        </w:rPr>
        <w:t>) minute speech, teaching this word to the entire class</w:t>
      </w:r>
      <w:r w:rsidR="0084161F" w:rsidRPr="0084161F">
        <w:rPr>
          <w:rFonts w:ascii="Rockwell" w:hAnsi="Rockwell"/>
          <w:sz w:val="28"/>
          <w:szCs w:val="28"/>
        </w:rPr>
        <w:t xml:space="preserve">.  Use your </w:t>
      </w:r>
      <w:r w:rsidR="0080178B" w:rsidRPr="00F67085">
        <w:rPr>
          <w:rFonts w:ascii="Rockwell" w:hAnsi="Rockwell"/>
          <w:b/>
          <w:sz w:val="28"/>
          <w:szCs w:val="28"/>
        </w:rPr>
        <w:t>RESOURCES</w:t>
      </w:r>
      <w:r w:rsidR="0056128D">
        <w:rPr>
          <w:rFonts w:ascii="Rockwell" w:hAnsi="Rockwell"/>
          <w:sz w:val="28"/>
          <w:szCs w:val="28"/>
        </w:rPr>
        <w:t xml:space="preserve"> (textbook</w:t>
      </w:r>
      <w:r w:rsidR="0080178B">
        <w:rPr>
          <w:rFonts w:ascii="Rockwell" w:hAnsi="Rockwell"/>
          <w:sz w:val="28"/>
          <w:szCs w:val="28"/>
        </w:rPr>
        <w:t xml:space="preserve"> would be the first place to start,</w:t>
      </w:r>
      <w:r w:rsidR="003779EC">
        <w:rPr>
          <w:rFonts w:ascii="Rockwell" w:hAnsi="Rockwell"/>
          <w:sz w:val="28"/>
          <w:szCs w:val="28"/>
        </w:rPr>
        <w:t xml:space="preserve"> </w:t>
      </w:r>
      <w:r w:rsidR="0056128D">
        <w:rPr>
          <w:rFonts w:ascii="Rockwell" w:hAnsi="Rockwell"/>
          <w:sz w:val="28"/>
          <w:szCs w:val="28"/>
        </w:rPr>
        <w:t xml:space="preserve">MOM, </w:t>
      </w:r>
      <w:r w:rsidR="003779EC">
        <w:rPr>
          <w:rFonts w:ascii="Rockwell" w:hAnsi="Rockwell"/>
          <w:sz w:val="28"/>
          <w:szCs w:val="28"/>
        </w:rPr>
        <w:t>C</w:t>
      </w:r>
      <w:r w:rsidR="0056128D">
        <w:rPr>
          <w:rFonts w:ascii="Rockwell" w:hAnsi="Rockwell"/>
          <w:sz w:val="28"/>
          <w:szCs w:val="28"/>
        </w:rPr>
        <w:t xml:space="preserve">obb </w:t>
      </w:r>
      <w:r w:rsidR="003779EC">
        <w:rPr>
          <w:rFonts w:ascii="Rockwell" w:hAnsi="Rockwell"/>
          <w:sz w:val="28"/>
          <w:szCs w:val="28"/>
        </w:rPr>
        <w:t>D</w:t>
      </w:r>
      <w:r w:rsidR="0056128D">
        <w:rPr>
          <w:rFonts w:ascii="Rockwell" w:hAnsi="Rockwell"/>
          <w:sz w:val="28"/>
          <w:szCs w:val="28"/>
        </w:rPr>
        <w:t xml:space="preserve">igital </w:t>
      </w:r>
      <w:r w:rsidR="00F03A2D">
        <w:rPr>
          <w:rFonts w:ascii="Rockwell" w:hAnsi="Rockwell"/>
          <w:sz w:val="28"/>
          <w:szCs w:val="28"/>
        </w:rPr>
        <w:t>L</w:t>
      </w:r>
      <w:r w:rsidR="0056128D">
        <w:rPr>
          <w:rFonts w:ascii="Rockwell" w:hAnsi="Rockwell"/>
          <w:sz w:val="28"/>
          <w:szCs w:val="28"/>
        </w:rPr>
        <w:t>ibrary</w:t>
      </w:r>
      <w:r w:rsidR="00F03A2D">
        <w:rPr>
          <w:rFonts w:ascii="Rockwell" w:hAnsi="Rockwell"/>
          <w:sz w:val="28"/>
          <w:szCs w:val="28"/>
        </w:rPr>
        <w:t xml:space="preserve">, and </w:t>
      </w:r>
      <w:r w:rsidR="0084161F" w:rsidRPr="0084161F">
        <w:rPr>
          <w:rFonts w:ascii="Rockwell" w:hAnsi="Rockwell"/>
          <w:sz w:val="28"/>
          <w:szCs w:val="28"/>
        </w:rPr>
        <w:t>internet (with parent permission and supervision)</w:t>
      </w:r>
      <w:r w:rsidR="00D83661">
        <w:rPr>
          <w:rFonts w:ascii="Rockwell" w:hAnsi="Rockwell"/>
          <w:sz w:val="28"/>
          <w:szCs w:val="28"/>
        </w:rPr>
        <w:t>)</w:t>
      </w:r>
      <w:r w:rsidR="0084161F" w:rsidRPr="0084161F">
        <w:rPr>
          <w:rFonts w:ascii="Rockwell" w:hAnsi="Rockwell"/>
          <w:sz w:val="28"/>
          <w:szCs w:val="28"/>
        </w:rPr>
        <w:t xml:space="preserve"> or any other reliable resource.</w:t>
      </w:r>
      <w:r w:rsidR="0056128D">
        <w:rPr>
          <w:rFonts w:ascii="Rockwell" w:hAnsi="Rockwell"/>
          <w:sz w:val="28"/>
          <w:szCs w:val="28"/>
        </w:rPr>
        <w:t xml:space="preserve">  </w:t>
      </w:r>
      <w:r w:rsidR="0056128D">
        <w:rPr>
          <w:rFonts w:ascii="Rockwell" w:hAnsi="Rockwell"/>
          <w:b/>
          <w:sz w:val="28"/>
          <w:szCs w:val="28"/>
        </w:rPr>
        <w:t>Follow the Hints for Oral Presentations guidelines reviewed/highlighted in class.</w:t>
      </w:r>
    </w:p>
    <w:p w:rsidR="0019265C" w:rsidRPr="0084161F" w:rsidRDefault="0019265C" w:rsidP="0019265C">
      <w:pPr>
        <w:rPr>
          <w:rFonts w:ascii="Rockwell" w:hAnsi="Rockwell"/>
          <w:sz w:val="28"/>
          <w:szCs w:val="28"/>
        </w:rPr>
      </w:pPr>
    </w:p>
    <w:p w:rsidR="0019265C" w:rsidRDefault="0019265C" w:rsidP="0019265C">
      <w:pPr>
        <w:numPr>
          <w:ilvl w:val="0"/>
          <w:numId w:val="5"/>
        </w:numPr>
        <w:rPr>
          <w:rFonts w:ascii="Rockwell" w:hAnsi="Rockwell"/>
          <w:sz w:val="28"/>
          <w:szCs w:val="28"/>
        </w:rPr>
      </w:pPr>
      <w:r w:rsidRPr="0084161F">
        <w:rPr>
          <w:rFonts w:ascii="Rockwell" w:hAnsi="Rockwell"/>
          <w:sz w:val="28"/>
          <w:szCs w:val="28"/>
        </w:rPr>
        <w:t>You will develop a visual aid</w:t>
      </w:r>
      <w:r w:rsidR="0056128D">
        <w:rPr>
          <w:rFonts w:ascii="Rockwell" w:hAnsi="Rockwell"/>
          <w:sz w:val="28"/>
          <w:szCs w:val="28"/>
        </w:rPr>
        <w:t xml:space="preserve"> or model</w:t>
      </w:r>
      <w:r w:rsidRPr="0084161F">
        <w:rPr>
          <w:rFonts w:ascii="Rockwell" w:hAnsi="Rockwell"/>
          <w:sz w:val="28"/>
          <w:szCs w:val="28"/>
        </w:rPr>
        <w:t xml:space="preserve"> that will accompany your speech</w:t>
      </w:r>
      <w:r w:rsidR="0084161F">
        <w:rPr>
          <w:rFonts w:ascii="Rockwell" w:hAnsi="Rockwell"/>
          <w:sz w:val="28"/>
          <w:szCs w:val="28"/>
        </w:rPr>
        <w:t xml:space="preserve">.  </w:t>
      </w:r>
    </w:p>
    <w:p w:rsidR="00F67085" w:rsidRDefault="00F67085" w:rsidP="00F67085">
      <w:pPr>
        <w:rPr>
          <w:rFonts w:ascii="Rockwell" w:hAnsi="Rockwell"/>
          <w:sz w:val="28"/>
          <w:szCs w:val="28"/>
        </w:rPr>
      </w:pPr>
    </w:p>
    <w:p w:rsidR="009E58AC" w:rsidRDefault="009E58AC" w:rsidP="00F67085">
      <w:pPr>
        <w:rPr>
          <w:rFonts w:ascii="Rockwell" w:hAnsi="Rockwell"/>
          <w:sz w:val="28"/>
          <w:szCs w:val="28"/>
        </w:rPr>
      </w:pPr>
    </w:p>
    <w:p w:rsidR="009E58AC" w:rsidRPr="006F373C" w:rsidRDefault="009E58AC" w:rsidP="009E58AC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DATE PRESENTATIONS BEGIN_____________________________________</w:t>
      </w:r>
    </w:p>
    <w:p w:rsidR="009E58AC" w:rsidRPr="0084161F" w:rsidRDefault="009E58AC" w:rsidP="009E58AC">
      <w:pPr>
        <w:ind w:left="1800"/>
        <w:rPr>
          <w:rFonts w:ascii="Rockwell" w:hAnsi="Rockwell"/>
          <w:sz w:val="28"/>
          <w:szCs w:val="28"/>
        </w:rPr>
      </w:pPr>
    </w:p>
    <w:p w:rsidR="009E58AC" w:rsidRDefault="009E58AC" w:rsidP="00F67085">
      <w:pPr>
        <w:rPr>
          <w:rFonts w:ascii="Rockwell" w:hAnsi="Rockwell"/>
          <w:sz w:val="28"/>
          <w:szCs w:val="28"/>
        </w:rPr>
      </w:pPr>
    </w:p>
    <w:p w:rsidR="00F67085" w:rsidRPr="00B04DF2" w:rsidRDefault="0080178B" w:rsidP="00F67085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B04DF2">
        <w:rPr>
          <w:rFonts w:ascii="Rockwell" w:hAnsi="Rockwell"/>
          <w:b/>
          <w:sz w:val="28"/>
          <w:szCs w:val="28"/>
          <w:u w:val="single"/>
        </w:rPr>
        <w:t>No power point presentations</w:t>
      </w:r>
      <w:r w:rsidR="00F67085" w:rsidRPr="00B04DF2">
        <w:rPr>
          <w:rFonts w:ascii="Rockwell" w:hAnsi="Rockwell"/>
          <w:b/>
          <w:sz w:val="28"/>
          <w:szCs w:val="28"/>
          <w:u w:val="single"/>
        </w:rPr>
        <w:t xml:space="preserve"> without prior approval from your teacher please</w:t>
      </w:r>
    </w:p>
    <w:p w:rsidR="0084161F" w:rsidRDefault="0084161F" w:rsidP="00A12CA9">
      <w:pPr>
        <w:rPr>
          <w:rFonts w:ascii="Rockwell" w:hAnsi="Rockwell"/>
          <w:sz w:val="28"/>
          <w:szCs w:val="28"/>
        </w:rPr>
      </w:pPr>
    </w:p>
    <w:p w:rsidR="0084161F" w:rsidRDefault="0084161F" w:rsidP="00B04DF2">
      <w:pPr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R</w:t>
      </w:r>
      <w:r w:rsidR="00A12CA9">
        <w:rPr>
          <w:rFonts w:ascii="Rockwell" w:hAnsi="Rockwell"/>
          <w:b/>
          <w:sz w:val="28"/>
          <w:szCs w:val="28"/>
        </w:rPr>
        <w:t>EMEMBER</w:t>
      </w:r>
      <w:r>
        <w:rPr>
          <w:rFonts w:ascii="Rockwell" w:hAnsi="Rockwell"/>
          <w:b/>
          <w:sz w:val="28"/>
          <w:szCs w:val="28"/>
        </w:rPr>
        <w:t>:</w:t>
      </w:r>
    </w:p>
    <w:p w:rsidR="009E58AC" w:rsidRPr="0080178B" w:rsidRDefault="0084161F" w:rsidP="0080178B">
      <w:pPr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 xml:space="preserve">     </w:t>
      </w:r>
      <w:r>
        <w:rPr>
          <w:rFonts w:ascii="Rockwell" w:hAnsi="Rockwell"/>
          <w:sz w:val="28"/>
          <w:szCs w:val="28"/>
        </w:rPr>
        <w:t>Your grade depends upon the quality of your work and presentation.  Frequently refer t</w:t>
      </w:r>
      <w:r w:rsidR="00B04DF2">
        <w:rPr>
          <w:rFonts w:ascii="Rockwell" w:hAnsi="Rockwell"/>
          <w:sz w:val="28"/>
          <w:szCs w:val="28"/>
        </w:rPr>
        <w:t xml:space="preserve">o the directions AND the rubric, on the back of this page, </w:t>
      </w:r>
      <w:r>
        <w:rPr>
          <w:rFonts w:ascii="Rockwell" w:hAnsi="Rockwell"/>
          <w:sz w:val="28"/>
          <w:szCs w:val="28"/>
        </w:rPr>
        <w:t xml:space="preserve">to achieve the highest grade possible.  </w:t>
      </w:r>
    </w:p>
    <w:tbl>
      <w:tblPr>
        <w:tblStyle w:val="TableGrid"/>
        <w:tblW w:w="10614" w:type="dxa"/>
        <w:jc w:val="center"/>
        <w:tblLook w:val="01E0" w:firstRow="1" w:lastRow="1" w:firstColumn="1" w:lastColumn="1" w:noHBand="0" w:noVBand="0"/>
      </w:tblPr>
      <w:tblGrid>
        <w:gridCol w:w="2451"/>
        <w:gridCol w:w="1953"/>
        <w:gridCol w:w="2050"/>
        <w:gridCol w:w="1890"/>
        <w:gridCol w:w="2270"/>
      </w:tblGrid>
      <w:tr w:rsidR="00136667" w:rsidRPr="00A64DA7">
        <w:trPr>
          <w:trHeight w:val="350"/>
          <w:jc w:val="center"/>
        </w:trPr>
        <w:tc>
          <w:tcPr>
            <w:tcW w:w="2451" w:type="dxa"/>
            <w:vAlign w:val="center"/>
          </w:tcPr>
          <w:p w:rsidR="00E90236" w:rsidRPr="00A64DA7" w:rsidRDefault="00E90236" w:rsidP="00A164E3">
            <w:pPr>
              <w:rPr>
                <w:rFonts w:ascii="Rockwell" w:hAnsi="Rockwell"/>
                <w:b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:rsidR="00E90236" w:rsidRPr="00A64DA7" w:rsidRDefault="00E90236" w:rsidP="00A164E3">
            <w:pPr>
              <w:jc w:val="center"/>
              <w:rPr>
                <w:rFonts w:ascii="Rockwell" w:hAnsi="Rockwell"/>
                <w:b/>
                <w:sz w:val="32"/>
                <w:szCs w:val="32"/>
              </w:rPr>
            </w:pPr>
            <w:r>
              <w:rPr>
                <w:rFonts w:ascii="Rockwell" w:hAnsi="Rockwell"/>
                <w:b/>
                <w:sz w:val="32"/>
                <w:szCs w:val="32"/>
              </w:rPr>
              <w:t>2</w:t>
            </w:r>
          </w:p>
        </w:tc>
        <w:tc>
          <w:tcPr>
            <w:tcW w:w="2050" w:type="dxa"/>
            <w:vAlign w:val="center"/>
          </w:tcPr>
          <w:p w:rsidR="00E90236" w:rsidRPr="00A64DA7" w:rsidRDefault="00E90236" w:rsidP="00A164E3">
            <w:pPr>
              <w:jc w:val="center"/>
              <w:rPr>
                <w:rFonts w:ascii="Rockwell" w:hAnsi="Rockwell"/>
                <w:b/>
                <w:sz w:val="32"/>
                <w:szCs w:val="32"/>
              </w:rPr>
            </w:pPr>
            <w:r>
              <w:rPr>
                <w:rFonts w:ascii="Rockwell" w:hAnsi="Rockwell"/>
                <w:b/>
                <w:sz w:val="32"/>
                <w:szCs w:val="32"/>
              </w:rPr>
              <w:t>3</w:t>
            </w:r>
          </w:p>
        </w:tc>
        <w:tc>
          <w:tcPr>
            <w:tcW w:w="1890" w:type="dxa"/>
            <w:vAlign w:val="center"/>
          </w:tcPr>
          <w:p w:rsidR="00E90236" w:rsidRPr="00A64DA7" w:rsidRDefault="00E90236" w:rsidP="00A164E3">
            <w:pPr>
              <w:jc w:val="center"/>
              <w:rPr>
                <w:rFonts w:ascii="Rockwell" w:hAnsi="Rockwell"/>
                <w:b/>
                <w:sz w:val="32"/>
                <w:szCs w:val="32"/>
              </w:rPr>
            </w:pPr>
            <w:r>
              <w:rPr>
                <w:rFonts w:ascii="Rockwell" w:hAnsi="Rockwell"/>
                <w:b/>
                <w:sz w:val="32"/>
                <w:szCs w:val="32"/>
              </w:rPr>
              <w:t>4</w:t>
            </w:r>
          </w:p>
        </w:tc>
        <w:tc>
          <w:tcPr>
            <w:tcW w:w="2270" w:type="dxa"/>
            <w:vAlign w:val="center"/>
          </w:tcPr>
          <w:p w:rsidR="00E90236" w:rsidRPr="00A64DA7" w:rsidRDefault="00E90236" w:rsidP="00A164E3">
            <w:pPr>
              <w:jc w:val="center"/>
              <w:rPr>
                <w:rFonts w:ascii="Rockwell" w:hAnsi="Rockwell"/>
                <w:b/>
                <w:sz w:val="32"/>
                <w:szCs w:val="32"/>
              </w:rPr>
            </w:pPr>
            <w:r>
              <w:rPr>
                <w:rFonts w:ascii="Rockwell" w:hAnsi="Rockwell"/>
                <w:b/>
                <w:sz w:val="32"/>
                <w:szCs w:val="32"/>
              </w:rPr>
              <w:t>5</w:t>
            </w:r>
          </w:p>
        </w:tc>
      </w:tr>
      <w:tr w:rsidR="00136667" w:rsidRPr="00A64DA7">
        <w:trPr>
          <w:trHeight w:val="1152"/>
          <w:jc w:val="center"/>
        </w:trPr>
        <w:tc>
          <w:tcPr>
            <w:tcW w:w="2451" w:type="dxa"/>
            <w:vAlign w:val="center"/>
          </w:tcPr>
          <w:p w:rsidR="00E90236" w:rsidRPr="003B700E" w:rsidRDefault="00E90236" w:rsidP="00A164E3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3B700E">
              <w:rPr>
                <w:rFonts w:ascii="Rockwell" w:hAnsi="Rockwell"/>
                <w:sz w:val="32"/>
                <w:szCs w:val="32"/>
              </w:rPr>
              <w:t>Organization</w:t>
            </w:r>
          </w:p>
        </w:tc>
        <w:tc>
          <w:tcPr>
            <w:tcW w:w="1953" w:type="dxa"/>
            <w:vAlign w:val="center"/>
          </w:tcPr>
          <w:p w:rsidR="00E90236" w:rsidRPr="00A64DA7" w:rsidRDefault="00AE66A2" w:rsidP="00C14716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Presentation does not follow any guidelines from Hints for Oral Presentations.</w:t>
            </w:r>
          </w:p>
        </w:tc>
        <w:tc>
          <w:tcPr>
            <w:tcW w:w="2050" w:type="dxa"/>
            <w:vAlign w:val="center"/>
          </w:tcPr>
          <w:p w:rsidR="00E90236" w:rsidRPr="00A64DA7" w:rsidRDefault="00A21784" w:rsidP="00A21784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Missing 2 (TWO)…intro, body, OR conclusion, </w:t>
            </w:r>
            <w:r w:rsidR="00AE66A2">
              <w:rPr>
                <w:rFonts w:ascii="Rockwell" w:hAnsi="Rockwell"/>
              </w:rPr>
              <w:t>a</w:t>
            </w:r>
            <w:r>
              <w:rPr>
                <w:rFonts w:ascii="Rockwell" w:hAnsi="Rockwell"/>
              </w:rPr>
              <w:t>nd</w:t>
            </w:r>
            <w:r w:rsidR="00AE66A2">
              <w:rPr>
                <w:rFonts w:ascii="Rockwell" w:hAnsi="Rockwell"/>
              </w:rPr>
              <w:t xml:space="preserve"> </w:t>
            </w:r>
            <w:r>
              <w:rPr>
                <w:rFonts w:ascii="Rockwell" w:hAnsi="Rockwell"/>
              </w:rPr>
              <w:t>used suggestions from Hints..</w:t>
            </w:r>
            <w:r w:rsidR="00AE66A2">
              <w:rPr>
                <w:rFonts w:ascii="Rockwell" w:hAnsi="Rockwell"/>
              </w:rPr>
              <w:t>.</w:t>
            </w:r>
          </w:p>
        </w:tc>
        <w:tc>
          <w:tcPr>
            <w:tcW w:w="1890" w:type="dxa"/>
            <w:vAlign w:val="center"/>
          </w:tcPr>
          <w:p w:rsidR="00E90236" w:rsidRPr="00A64DA7" w:rsidRDefault="00A21784" w:rsidP="00A21784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Missing 1 (ONE)…intro, body, OR</w:t>
            </w:r>
            <w:r w:rsidR="00AE66A2">
              <w:rPr>
                <w:rFonts w:ascii="Rockwell" w:hAnsi="Rockwell"/>
              </w:rPr>
              <w:t xml:space="preserve"> conclusion,</w:t>
            </w:r>
            <w:r>
              <w:rPr>
                <w:rFonts w:ascii="Rockwell" w:hAnsi="Rockwell"/>
              </w:rPr>
              <w:t xml:space="preserve"> and</w:t>
            </w:r>
            <w:r w:rsidR="00AE66A2">
              <w:rPr>
                <w:rFonts w:ascii="Rockwell" w:hAnsi="Rockwell"/>
              </w:rPr>
              <w:t xml:space="preserve"> </w:t>
            </w:r>
            <w:r>
              <w:rPr>
                <w:rFonts w:ascii="Rockwell" w:hAnsi="Rockwell"/>
              </w:rPr>
              <w:t>used</w:t>
            </w:r>
            <w:r w:rsidR="00AE66A2">
              <w:rPr>
                <w:rFonts w:ascii="Rockwell" w:hAnsi="Rockwell"/>
              </w:rPr>
              <w:t xml:space="preserve"> suggestion</w:t>
            </w:r>
            <w:r>
              <w:rPr>
                <w:rFonts w:ascii="Rockwell" w:hAnsi="Rockwell"/>
              </w:rPr>
              <w:t xml:space="preserve">s </w:t>
            </w:r>
            <w:r w:rsidR="00AE66A2">
              <w:rPr>
                <w:rFonts w:ascii="Rockwell" w:hAnsi="Rockwell"/>
              </w:rPr>
              <w:t>from Hints...</w:t>
            </w:r>
            <w:r w:rsidR="00F07BA4">
              <w:rPr>
                <w:rFonts w:ascii="Rockwell" w:hAnsi="Rockwell"/>
              </w:rPr>
              <w:t xml:space="preserve">  </w:t>
            </w:r>
          </w:p>
        </w:tc>
        <w:tc>
          <w:tcPr>
            <w:tcW w:w="2270" w:type="dxa"/>
            <w:vAlign w:val="center"/>
          </w:tcPr>
          <w:p w:rsidR="00E90236" w:rsidRPr="00A64DA7" w:rsidRDefault="00AE66A2" w:rsidP="00AE66A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Contains introduction, body, conclusion, and several suggestions from Hints for Oral Presentations.</w:t>
            </w:r>
          </w:p>
        </w:tc>
      </w:tr>
      <w:tr w:rsidR="00136667" w:rsidRPr="00A64DA7">
        <w:trPr>
          <w:trHeight w:val="1152"/>
          <w:jc w:val="center"/>
        </w:trPr>
        <w:tc>
          <w:tcPr>
            <w:tcW w:w="2451" w:type="dxa"/>
            <w:vAlign w:val="center"/>
          </w:tcPr>
          <w:p w:rsidR="00E90236" w:rsidRPr="00A64DA7" w:rsidRDefault="00E90236" w:rsidP="00A164E3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Content Knowledge</w:t>
            </w:r>
          </w:p>
        </w:tc>
        <w:tc>
          <w:tcPr>
            <w:tcW w:w="1953" w:type="dxa"/>
            <w:vAlign w:val="center"/>
          </w:tcPr>
          <w:p w:rsidR="00E90236" w:rsidRPr="00A64DA7" w:rsidRDefault="00E90236" w:rsidP="00136667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Student does not display an understanding of the information presented.</w:t>
            </w:r>
            <w:r w:rsidR="00732E1E">
              <w:rPr>
                <w:rFonts w:ascii="Rockwell" w:hAnsi="Rockwell"/>
              </w:rPr>
              <w:t xml:space="preserve">  </w:t>
            </w:r>
            <w:r w:rsidR="00136667" w:rsidRPr="00136667">
              <w:rPr>
                <w:rFonts w:ascii="Rockwell" w:hAnsi="Rockwell"/>
                <w:b/>
              </w:rPr>
              <w:t>Presentation</w:t>
            </w:r>
            <w:r w:rsidR="00136667">
              <w:rPr>
                <w:rFonts w:ascii="Rockwell" w:hAnsi="Rockwell"/>
                <w:b/>
              </w:rPr>
              <w:t xml:space="preserve"> lasted under 3 minutes.</w:t>
            </w:r>
          </w:p>
        </w:tc>
        <w:tc>
          <w:tcPr>
            <w:tcW w:w="2050" w:type="dxa"/>
            <w:vAlign w:val="center"/>
          </w:tcPr>
          <w:p w:rsidR="00E90236" w:rsidRPr="00A64DA7" w:rsidRDefault="00E90236" w:rsidP="00136667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Student </w:t>
            </w:r>
            <w:r w:rsidR="00C14716">
              <w:rPr>
                <w:rFonts w:ascii="Rockwell" w:hAnsi="Rockwell"/>
              </w:rPr>
              <w:t>demonstrates basic knowledge – is</w:t>
            </w:r>
            <w:r w:rsidR="00D842E7">
              <w:rPr>
                <w:rFonts w:ascii="Rockwell" w:hAnsi="Rockwell"/>
              </w:rPr>
              <w:t xml:space="preserve"> </w:t>
            </w:r>
            <w:r>
              <w:rPr>
                <w:rFonts w:ascii="Rockwell" w:hAnsi="Rockwell"/>
              </w:rPr>
              <w:t xml:space="preserve">uncomfortable with </w:t>
            </w:r>
            <w:r w:rsidR="00C9608D">
              <w:rPr>
                <w:rFonts w:ascii="Rockwell" w:hAnsi="Rockwell"/>
              </w:rPr>
              <w:t>the topic.</w:t>
            </w:r>
            <w:r w:rsidR="00732E1E">
              <w:rPr>
                <w:rFonts w:ascii="Rockwell" w:hAnsi="Rockwell"/>
              </w:rPr>
              <w:t xml:space="preserve">  </w:t>
            </w:r>
            <w:r w:rsidR="00136667">
              <w:rPr>
                <w:rFonts w:ascii="Rockwell" w:hAnsi="Rockwell"/>
                <w:b/>
              </w:rPr>
              <w:t>Presentation lasted under 3 minutes or over 4 minutes.</w:t>
            </w:r>
          </w:p>
        </w:tc>
        <w:tc>
          <w:tcPr>
            <w:tcW w:w="1890" w:type="dxa"/>
            <w:vAlign w:val="center"/>
          </w:tcPr>
          <w:p w:rsidR="00E90236" w:rsidRPr="00A64DA7" w:rsidRDefault="00E90236" w:rsidP="00136667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Student </w:t>
            </w:r>
            <w:r w:rsidR="00136667">
              <w:rPr>
                <w:rFonts w:ascii="Rockwell" w:hAnsi="Rockwell"/>
              </w:rPr>
              <w:t xml:space="preserve">demonstrates </w:t>
            </w:r>
            <w:r w:rsidR="00136667">
              <w:rPr>
                <w:rFonts w:ascii="Rockwell" w:hAnsi="Rockwell"/>
                <w:b/>
              </w:rPr>
              <w:t xml:space="preserve">slightly more than basic </w:t>
            </w:r>
            <w:r w:rsidR="00C14716">
              <w:rPr>
                <w:rFonts w:ascii="Rockwell" w:hAnsi="Rockwell"/>
              </w:rPr>
              <w:t xml:space="preserve">knowledge.  </w:t>
            </w:r>
            <w:r w:rsidR="00136667">
              <w:rPr>
                <w:rFonts w:ascii="Rockwell" w:hAnsi="Rockwell"/>
              </w:rPr>
              <w:t xml:space="preserve">Was thorough but did not go the extra mile </w:t>
            </w:r>
            <w:r w:rsidR="00136667" w:rsidRPr="003C73F3">
              <w:rPr>
                <w:rFonts w:ascii="Rockwell" w:hAnsi="Rockwell"/>
                <w:b/>
              </w:rPr>
              <w:t>(l</w:t>
            </w:r>
            <w:r w:rsidR="00C14716" w:rsidRPr="003C73F3">
              <w:rPr>
                <w:rFonts w:ascii="Rockwell" w:hAnsi="Rockwell"/>
                <w:b/>
              </w:rPr>
              <w:t>ack</w:t>
            </w:r>
            <w:r w:rsidR="00136667" w:rsidRPr="003C73F3">
              <w:rPr>
                <w:rFonts w:ascii="Rockwell" w:hAnsi="Rockwell"/>
                <w:b/>
              </w:rPr>
              <w:t>ed) abundant</w:t>
            </w:r>
            <w:r w:rsidR="00C14716" w:rsidRPr="003C73F3">
              <w:rPr>
                <w:rFonts w:ascii="Rockwell" w:hAnsi="Rockwell"/>
                <w:b/>
              </w:rPr>
              <w:t xml:space="preserve"> knowledge</w:t>
            </w:r>
            <w:r>
              <w:rPr>
                <w:rFonts w:ascii="Rockwell" w:hAnsi="Rockwell"/>
              </w:rPr>
              <w:t>.</w:t>
            </w:r>
            <w:r w:rsidR="00732E1E">
              <w:rPr>
                <w:rFonts w:ascii="Rockwell" w:hAnsi="Rockwell"/>
              </w:rPr>
              <w:t xml:space="preserve">  </w:t>
            </w:r>
          </w:p>
        </w:tc>
        <w:tc>
          <w:tcPr>
            <w:tcW w:w="2270" w:type="dxa"/>
            <w:vAlign w:val="center"/>
          </w:tcPr>
          <w:p w:rsidR="00E90236" w:rsidRPr="00A64DA7" w:rsidRDefault="00E90236" w:rsidP="00136667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Student demonstrates (more than required)</w:t>
            </w:r>
            <w:r w:rsidR="00C14716">
              <w:rPr>
                <w:rFonts w:ascii="Rockwell" w:hAnsi="Rockwell"/>
              </w:rPr>
              <w:t xml:space="preserve"> </w:t>
            </w:r>
            <w:r w:rsidR="00136667">
              <w:rPr>
                <w:rFonts w:ascii="Rockwell" w:hAnsi="Rockwell"/>
                <w:b/>
              </w:rPr>
              <w:t xml:space="preserve">abundant </w:t>
            </w:r>
            <w:r w:rsidR="00C14716">
              <w:rPr>
                <w:rFonts w:ascii="Rockwell" w:hAnsi="Rockwell"/>
                <w:b/>
              </w:rPr>
              <w:t>knowledge</w:t>
            </w:r>
            <w:r>
              <w:rPr>
                <w:rFonts w:ascii="Rockwell" w:hAnsi="Rockwell"/>
              </w:rPr>
              <w:t xml:space="preserve"> with explanations and details.</w:t>
            </w:r>
            <w:r w:rsidR="00732E1E">
              <w:rPr>
                <w:rFonts w:ascii="Rockwell" w:hAnsi="Rockwell"/>
              </w:rPr>
              <w:t xml:space="preserve"> </w:t>
            </w:r>
            <w:r w:rsidR="00136667" w:rsidRPr="00136667">
              <w:rPr>
                <w:rFonts w:ascii="Rockwell" w:hAnsi="Rockwell"/>
                <w:b/>
              </w:rPr>
              <w:t>Presentation lasted between 3 to 4 minutes</w:t>
            </w:r>
            <w:r w:rsidR="00136667">
              <w:rPr>
                <w:rFonts w:ascii="Rockwell" w:hAnsi="Rockwell"/>
                <w:b/>
              </w:rPr>
              <w:t>.</w:t>
            </w:r>
          </w:p>
        </w:tc>
      </w:tr>
      <w:tr w:rsidR="00136667" w:rsidRPr="00A64DA7">
        <w:trPr>
          <w:trHeight w:val="1152"/>
          <w:jc w:val="center"/>
        </w:trPr>
        <w:tc>
          <w:tcPr>
            <w:tcW w:w="2451" w:type="dxa"/>
            <w:vAlign w:val="center"/>
          </w:tcPr>
          <w:p w:rsidR="00E90236" w:rsidRPr="00A64DA7" w:rsidRDefault="00E90236" w:rsidP="00A164E3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Visual</w:t>
            </w:r>
          </w:p>
        </w:tc>
        <w:tc>
          <w:tcPr>
            <w:tcW w:w="1953" w:type="dxa"/>
            <w:vAlign w:val="center"/>
          </w:tcPr>
          <w:p w:rsidR="00E90236" w:rsidRPr="00A64DA7" w:rsidRDefault="008A3F18" w:rsidP="008A3F1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Visual was related to the presentation BUT was </w:t>
            </w:r>
            <w:r>
              <w:rPr>
                <w:rFonts w:ascii="Rockwell" w:hAnsi="Rockwell"/>
                <w:b/>
              </w:rPr>
              <w:t>very poor quality</w:t>
            </w:r>
            <w:r w:rsidR="00E90236">
              <w:rPr>
                <w:rFonts w:ascii="Rockwell" w:hAnsi="Rockwell"/>
              </w:rPr>
              <w:t>.</w:t>
            </w:r>
            <w:r>
              <w:rPr>
                <w:rFonts w:ascii="Rockwell" w:hAnsi="Rockwell"/>
              </w:rPr>
              <w:t xml:space="preserve">  </w:t>
            </w:r>
          </w:p>
        </w:tc>
        <w:tc>
          <w:tcPr>
            <w:tcW w:w="2050" w:type="dxa"/>
            <w:vAlign w:val="center"/>
          </w:tcPr>
          <w:p w:rsidR="00E90236" w:rsidRPr="00A64DA7" w:rsidRDefault="00E90236" w:rsidP="00DE1A07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Visual </w:t>
            </w:r>
            <w:r w:rsidR="007F094C">
              <w:rPr>
                <w:rFonts w:ascii="Rockwell" w:hAnsi="Rockwell"/>
              </w:rPr>
              <w:t>re</w:t>
            </w:r>
            <w:r w:rsidR="0056128D">
              <w:rPr>
                <w:rFonts w:ascii="Rockwell" w:hAnsi="Rockwell"/>
              </w:rPr>
              <w:t xml:space="preserve">inforced the presentation </w:t>
            </w:r>
            <w:r w:rsidR="00DE1A07">
              <w:rPr>
                <w:rFonts w:ascii="Rockwell" w:hAnsi="Rockwell"/>
              </w:rPr>
              <w:t xml:space="preserve">and </w:t>
            </w:r>
            <w:r w:rsidR="00C14716" w:rsidRPr="00DE1A07">
              <w:rPr>
                <w:rFonts w:ascii="Rockwell" w:hAnsi="Rockwell"/>
                <w:b/>
              </w:rPr>
              <w:t xml:space="preserve">was of </w:t>
            </w:r>
            <w:r w:rsidR="00DE1A07" w:rsidRPr="00DE1A07">
              <w:rPr>
                <w:rFonts w:ascii="Rockwell" w:hAnsi="Rockwell"/>
                <w:b/>
              </w:rPr>
              <w:t xml:space="preserve">very </w:t>
            </w:r>
            <w:r w:rsidR="00C14716" w:rsidRPr="00DE1A07">
              <w:rPr>
                <w:rFonts w:ascii="Rockwell" w:hAnsi="Rockwell"/>
                <w:b/>
              </w:rPr>
              <w:t>good quality</w:t>
            </w:r>
            <w:r>
              <w:rPr>
                <w:rFonts w:ascii="Rockwell" w:hAnsi="Rockwell"/>
              </w:rPr>
              <w:t>.</w:t>
            </w:r>
          </w:p>
        </w:tc>
        <w:tc>
          <w:tcPr>
            <w:tcW w:w="1890" w:type="dxa"/>
            <w:vAlign w:val="center"/>
          </w:tcPr>
          <w:p w:rsidR="00E90236" w:rsidRPr="00A64DA7" w:rsidRDefault="00E90236" w:rsidP="0056128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Visual </w:t>
            </w:r>
            <w:r w:rsidR="0056128D">
              <w:rPr>
                <w:rFonts w:ascii="Rockwell" w:hAnsi="Rockwell"/>
              </w:rPr>
              <w:t>reinforced t</w:t>
            </w:r>
            <w:r>
              <w:rPr>
                <w:rFonts w:ascii="Rockwell" w:hAnsi="Rockwell"/>
              </w:rPr>
              <w:t>he presentation</w:t>
            </w:r>
            <w:r w:rsidR="00C14716">
              <w:rPr>
                <w:rFonts w:ascii="Rockwell" w:hAnsi="Rockwell"/>
              </w:rPr>
              <w:t xml:space="preserve"> and </w:t>
            </w:r>
            <w:r w:rsidR="00C14716" w:rsidRPr="0056128D">
              <w:rPr>
                <w:rFonts w:ascii="Rockwell" w:hAnsi="Rockwell"/>
                <w:b/>
              </w:rPr>
              <w:t>was of</w:t>
            </w:r>
            <w:r w:rsidR="00C14716">
              <w:rPr>
                <w:rFonts w:ascii="Rockwell" w:hAnsi="Rockwell"/>
              </w:rPr>
              <w:t xml:space="preserve"> </w:t>
            </w:r>
            <w:r w:rsidR="00C14716">
              <w:rPr>
                <w:rFonts w:ascii="Rockwell" w:hAnsi="Rockwell"/>
                <w:b/>
              </w:rPr>
              <w:t>very high quality</w:t>
            </w:r>
            <w:r>
              <w:rPr>
                <w:rFonts w:ascii="Rockwell" w:hAnsi="Rockwell"/>
              </w:rPr>
              <w:t>.</w:t>
            </w:r>
          </w:p>
        </w:tc>
        <w:tc>
          <w:tcPr>
            <w:tcW w:w="2270" w:type="dxa"/>
            <w:vAlign w:val="center"/>
          </w:tcPr>
          <w:p w:rsidR="00E90236" w:rsidRPr="00C14716" w:rsidRDefault="00E90236" w:rsidP="0056128D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</w:rPr>
              <w:t>Visual reinforced the presentation,</w:t>
            </w:r>
            <w:r w:rsidR="00C14716">
              <w:rPr>
                <w:rFonts w:ascii="Rockwell" w:hAnsi="Rockwell"/>
              </w:rPr>
              <w:t xml:space="preserve"> </w:t>
            </w:r>
            <w:r w:rsidR="003A6DB8">
              <w:rPr>
                <w:rFonts w:ascii="Rockwell" w:hAnsi="Rockwell"/>
              </w:rPr>
              <w:t>w</w:t>
            </w:r>
            <w:r w:rsidR="0056128D">
              <w:rPr>
                <w:rFonts w:ascii="Rockwell" w:hAnsi="Rockwell"/>
              </w:rPr>
              <w:t xml:space="preserve">ent “above and beyond,” and </w:t>
            </w:r>
            <w:r w:rsidR="0056128D" w:rsidRPr="0056128D">
              <w:rPr>
                <w:rFonts w:ascii="Rockwell" w:hAnsi="Rockwell"/>
                <w:b/>
              </w:rPr>
              <w:t xml:space="preserve">was </w:t>
            </w:r>
            <w:r w:rsidR="003A6DB8" w:rsidRPr="0056128D">
              <w:rPr>
                <w:rFonts w:ascii="Rockwell" w:hAnsi="Rockwell"/>
                <w:b/>
              </w:rPr>
              <w:t>of</w:t>
            </w:r>
            <w:r w:rsidR="0056128D" w:rsidRPr="0056128D">
              <w:rPr>
                <w:rFonts w:ascii="Rockwell" w:hAnsi="Rockwell"/>
                <w:b/>
              </w:rPr>
              <w:t xml:space="preserve"> the </w:t>
            </w:r>
            <w:r w:rsidR="003A6DB8" w:rsidRPr="0056128D">
              <w:rPr>
                <w:rFonts w:ascii="Rockwell" w:hAnsi="Rockwell"/>
                <w:b/>
              </w:rPr>
              <w:t>high</w:t>
            </w:r>
            <w:r w:rsidR="0056128D" w:rsidRPr="0056128D">
              <w:rPr>
                <w:rFonts w:ascii="Rockwell" w:hAnsi="Rockwell"/>
                <w:b/>
              </w:rPr>
              <w:t>est quality</w:t>
            </w:r>
            <w:r w:rsidR="0056128D" w:rsidRPr="0056128D">
              <w:rPr>
                <w:rFonts w:ascii="Rockwell" w:hAnsi="Rockwell"/>
              </w:rPr>
              <w:t>.</w:t>
            </w:r>
          </w:p>
        </w:tc>
      </w:tr>
      <w:tr w:rsidR="00136667" w:rsidRPr="00A64DA7">
        <w:trPr>
          <w:trHeight w:val="1152"/>
          <w:jc w:val="center"/>
        </w:trPr>
        <w:tc>
          <w:tcPr>
            <w:tcW w:w="2451" w:type="dxa"/>
            <w:vAlign w:val="center"/>
          </w:tcPr>
          <w:p w:rsidR="00E90236" w:rsidRPr="00A64DA7" w:rsidRDefault="00E90236" w:rsidP="00A164E3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Delivery</w:t>
            </w:r>
          </w:p>
        </w:tc>
        <w:tc>
          <w:tcPr>
            <w:tcW w:w="1953" w:type="dxa"/>
            <w:vAlign w:val="center"/>
          </w:tcPr>
          <w:p w:rsidR="00E90236" w:rsidRPr="005240B0" w:rsidRDefault="00E90236" w:rsidP="00A164E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Student mumbles, incorrectly pronounces terms, speaks too quietly</w:t>
            </w:r>
            <w:r w:rsidR="004A4E5D">
              <w:rPr>
                <w:rFonts w:ascii="Rockwell" w:hAnsi="Rockwell"/>
              </w:rPr>
              <w:t>, an</w:t>
            </w:r>
            <w:r>
              <w:rPr>
                <w:rFonts w:ascii="Rockwell" w:hAnsi="Rockwell"/>
              </w:rPr>
              <w:t>d entire report is read from notes</w:t>
            </w:r>
            <w:r w:rsidR="005240B0">
              <w:rPr>
                <w:rFonts w:ascii="Rockwell" w:hAnsi="Rockwell"/>
              </w:rPr>
              <w:t xml:space="preserve"> </w:t>
            </w:r>
            <w:r w:rsidR="005240B0">
              <w:rPr>
                <w:rFonts w:ascii="Rockwell" w:hAnsi="Rockwell"/>
                <w:b/>
              </w:rPr>
              <w:t>OR</w:t>
            </w:r>
            <w:r w:rsidR="005240B0">
              <w:rPr>
                <w:rFonts w:ascii="Rockwell" w:hAnsi="Rockwell"/>
              </w:rPr>
              <w:t xml:space="preserve"> is unprepared to present.</w:t>
            </w:r>
          </w:p>
        </w:tc>
        <w:tc>
          <w:tcPr>
            <w:tcW w:w="2050" w:type="dxa"/>
            <w:vAlign w:val="center"/>
          </w:tcPr>
          <w:p w:rsidR="00E90236" w:rsidRPr="00A64DA7" w:rsidRDefault="00E90236" w:rsidP="00A164E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Student</w:t>
            </w:r>
            <w:r w:rsidR="003F319A">
              <w:rPr>
                <w:rFonts w:ascii="Rockwell" w:hAnsi="Rockwell"/>
              </w:rPr>
              <w:t xml:space="preserve">’s voice is, at times, unclear, many mispronounced terms, </w:t>
            </w:r>
            <w:r w:rsidR="005240B0">
              <w:rPr>
                <w:rFonts w:ascii="Rockwell" w:hAnsi="Rockwell"/>
              </w:rPr>
              <w:t>and student</w:t>
            </w:r>
            <w:r>
              <w:rPr>
                <w:rFonts w:ascii="Rockwell" w:hAnsi="Rockwell"/>
              </w:rPr>
              <w:t xml:space="preserve"> reads mostly from notes.</w:t>
            </w:r>
          </w:p>
        </w:tc>
        <w:tc>
          <w:tcPr>
            <w:tcW w:w="1890" w:type="dxa"/>
            <w:vAlign w:val="center"/>
          </w:tcPr>
          <w:p w:rsidR="00E90236" w:rsidRPr="00A64DA7" w:rsidRDefault="00E90236" w:rsidP="00136667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Student’s </w:t>
            </w:r>
            <w:r w:rsidR="00136667">
              <w:rPr>
                <w:rFonts w:ascii="Rockwell" w:hAnsi="Rockwell"/>
              </w:rPr>
              <w:t>used a clear voice, correct pronunciation of terms</w:t>
            </w:r>
            <w:r w:rsidR="003F319A">
              <w:rPr>
                <w:rFonts w:ascii="Rockwell" w:hAnsi="Rockwell"/>
              </w:rPr>
              <w:t>,</w:t>
            </w:r>
            <w:r w:rsidR="00136667">
              <w:rPr>
                <w:rFonts w:ascii="Rockwell" w:hAnsi="Rockwell"/>
              </w:rPr>
              <w:t xml:space="preserve"> </w:t>
            </w:r>
            <w:r w:rsidR="00136667" w:rsidRPr="00136667">
              <w:rPr>
                <w:rFonts w:ascii="Rockwell" w:hAnsi="Rockwell"/>
                <w:b/>
              </w:rPr>
              <w:t>made</w:t>
            </w:r>
            <w:r w:rsidR="00136667">
              <w:rPr>
                <w:rFonts w:ascii="Rockwell" w:hAnsi="Rockwell"/>
              </w:rPr>
              <w:t xml:space="preserve"> </w:t>
            </w:r>
            <w:r w:rsidR="00136667">
              <w:rPr>
                <w:rFonts w:ascii="Rockwell" w:hAnsi="Rockwell"/>
                <w:b/>
              </w:rPr>
              <w:t>some direct eye contact</w:t>
            </w:r>
            <w:proofErr w:type="gramStart"/>
            <w:r w:rsidR="003C73F3">
              <w:rPr>
                <w:rFonts w:ascii="Rockwell" w:hAnsi="Rockwell"/>
                <w:b/>
              </w:rPr>
              <w:t>,</w:t>
            </w:r>
            <w:r w:rsidR="003F319A">
              <w:rPr>
                <w:rFonts w:ascii="Rockwell" w:hAnsi="Rockwell"/>
              </w:rPr>
              <w:t xml:space="preserve"> </w:t>
            </w:r>
            <w:r w:rsidR="0000614D">
              <w:rPr>
                <w:rFonts w:ascii="Rockwell" w:hAnsi="Rockwell"/>
              </w:rPr>
              <w:t xml:space="preserve"> and</w:t>
            </w:r>
            <w:proofErr w:type="gramEnd"/>
            <w:r w:rsidR="0000614D">
              <w:rPr>
                <w:rFonts w:ascii="Rockwell" w:hAnsi="Rockwell"/>
              </w:rPr>
              <w:t xml:space="preserve"> </w:t>
            </w:r>
            <w:r w:rsidR="003F319A">
              <w:rPr>
                <w:rFonts w:ascii="Rockwell" w:hAnsi="Rockwell"/>
              </w:rPr>
              <w:t xml:space="preserve">occasionally </w:t>
            </w:r>
            <w:r w:rsidR="00C13DEA">
              <w:rPr>
                <w:rFonts w:ascii="Rockwell" w:hAnsi="Rockwell"/>
              </w:rPr>
              <w:t>refer</w:t>
            </w:r>
            <w:r>
              <w:rPr>
                <w:rFonts w:ascii="Rockwell" w:hAnsi="Rockwell"/>
              </w:rPr>
              <w:t>s t</w:t>
            </w:r>
            <w:r w:rsidR="00C13DEA">
              <w:rPr>
                <w:rFonts w:ascii="Rockwell" w:hAnsi="Rockwell"/>
              </w:rPr>
              <w:t>o</w:t>
            </w:r>
            <w:r>
              <w:rPr>
                <w:rFonts w:ascii="Rockwell" w:hAnsi="Rockwell"/>
              </w:rPr>
              <w:t xml:space="preserve"> notes.</w:t>
            </w:r>
          </w:p>
        </w:tc>
        <w:tc>
          <w:tcPr>
            <w:tcW w:w="2270" w:type="dxa"/>
            <w:vAlign w:val="center"/>
          </w:tcPr>
          <w:p w:rsidR="00E90236" w:rsidRPr="00A64DA7" w:rsidRDefault="00E90236" w:rsidP="00A164E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Student used a clear voice, correct pronunciation of terms, made</w:t>
            </w:r>
            <w:r w:rsidR="003C73F3">
              <w:rPr>
                <w:rFonts w:ascii="Rockwell" w:hAnsi="Rockwell"/>
              </w:rPr>
              <w:t xml:space="preserve"> </w:t>
            </w:r>
            <w:r w:rsidR="003C73F3" w:rsidRPr="003C73F3">
              <w:rPr>
                <w:rFonts w:ascii="Rockwell" w:hAnsi="Rockwell"/>
                <w:b/>
              </w:rPr>
              <w:t>constant</w:t>
            </w:r>
            <w:r w:rsidRPr="003C73F3">
              <w:rPr>
                <w:rFonts w:ascii="Rockwell" w:hAnsi="Rockwell"/>
                <w:b/>
              </w:rPr>
              <w:t xml:space="preserve"> direct eye contact with audience,</w:t>
            </w:r>
            <w:r>
              <w:rPr>
                <w:rFonts w:ascii="Rockwell" w:hAnsi="Rockwell"/>
              </w:rPr>
              <w:t xml:space="preserve"> and seldom looked at notes.</w:t>
            </w:r>
          </w:p>
        </w:tc>
      </w:tr>
      <w:tr w:rsidR="00136667" w:rsidRPr="00A64DA7">
        <w:trPr>
          <w:trHeight w:val="1152"/>
          <w:jc w:val="center"/>
        </w:trPr>
        <w:tc>
          <w:tcPr>
            <w:tcW w:w="2451" w:type="dxa"/>
            <w:vAlign w:val="center"/>
          </w:tcPr>
          <w:p w:rsidR="00E90236" w:rsidRPr="00A64DA7" w:rsidRDefault="00E90236" w:rsidP="00A164E3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Audience Response</w:t>
            </w:r>
          </w:p>
        </w:tc>
        <w:tc>
          <w:tcPr>
            <w:tcW w:w="1953" w:type="dxa"/>
            <w:vAlign w:val="center"/>
          </w:tcPr>
          <w:p w:rsidR="00E90236" w:rsidRPr="00A64DA7" w:rsidRDefault="00A655D1" w:rsidP="00A164E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Did not hold the a</w:t>
            </w:r>
            <w:r w:rsidR="00E90236">
              <w:rPr>
                <w:rFonts w:ascii="Rockwell" w:hAnsi="Rockwell"/>
              </w:rPr>
              <w:t>udience</w:t>
            </w:r>
            <w:r>
              <w:rPr>
                <w:rFonts w:ascii="Rockwell" w:hAnsi="Rockwell"/>
              </w:rPr>
              <w:t>’s attention for the entire presentation and/or audience</w:t>
            </w:r>
            <w:r w:rsidR="004A4E5D">
              <w:rPr>
                <w:rFonts w:ascii="Rockwell" w:hAnsi="Rockwell"/>
              </w:rPr>
              <w:t xml:space="preserve"> lost interest.</w:t>
            </w:r>
          </w:p>
        </w:tc>
        <w:tc>
          <w:tcPr>
            <w:tcW w:w="2050" w:type="dxa"/>
            <w:vAlign w:val="center"/>
          </w:tcPr>
          <w:p w:rsidR="00E90236" w:rsidRPr="00A64DA7" w:rsidRDefault="006F373C" w:rsidP="006F373C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Held </w:t>
            </w:r>
            <w:r w:rsidR="00A655D1">
              <w:rPr>
                <w:rFonts w:ascii="Rockwell" w:hAnsi="Rockwell"/>
              </w:rPr>
              <w:t>the audien</w:t>
            </w:r>
            <w:r>
              <w:rPr>
                <w:rFonts w:ascii="Rockwell" w:hAnsi="Rockwell"/>
              </w:rPr>
              <w:t xml:space="preserve">ce’s attention some </w:t>
            </w:r>
            <w:r w:rsidR="00A655D1">
              <w:rPr>
                <w:rFonts w:ascii="Rockwell" w:hAnsi="Rockwell"/>
              </w:rPr>
              <w:t xml:space="preserve">of the presentation.  </w:t>
            </w:r>
            <w:r w:rsidR="008F6858">
              <w:rPr>
                <w:rFonts w:ascii="Rockwell" w:hAnsi="Rockwell"/>
              </w:rPr>
              <w:t>Some portions the audience was bored</w:t>
            </w:r>
            <w:r>
              <w:rPr>
                <w:rFonts w:ascii="Rockwell" w:hAnsi="Rockwell"/>
              </w:rPr>
              <w:t>.</w:t>
            </w:r>
          </w:p>
        </w:tc>
        <w:tc>
          <w:tcPr>
            <w:tcW w:w="1890" w:type="dxa"/>
            <w:vAlign w:val="center"/>
          </w:tcPr>
          <w:p w:rsidR="00E90236" w:rsidRPr="00A64DA7" w:rsidRDefault="00A655D1" w:rsidP="003C73F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</w:t>
            </w:r>
            <w:r w:rsidR="00E90236">
              <w:rPr>
                <w:rFonts w:ascii="Rockwell" w:hAnsi="Rockwell"/>
              </w:rPr>
              <w:t xml:space="preserve">eld the audience’s attention </w:t>
            </w:r>
            <w:r w:rsidR="006F373C">
              <w:rPr>
                <w:rFonts w:ascii="Rockwell" w:hAnsi="Rockwell"/>
              </w:rPr>
              <w:t>the entire time</w:t>
            </w:r>
            <w:r w:rsidR="00E90236">
              <w:rPr>
                <w:rFonts w:ascii="Rockwell" w:hAnsi="Rockwell"/>
              </w:rPr>
              <w:t>.</w:t>
            </w:r>
            <w:r>
              <w:rPr>
                <w:rFonts w:ascii="Rockwell" w:hAnsi="Rockwell"/>
              </w:rPr>
              <w:t xml:space="preserve">  </w:t>
            </w:r>
            <w:r w:rsidR="003C73F3">
              <w:rPr>
                <w:rFonts w:ascii="Rockwell" w:hAnsi="Rockwell"/>
              </w:rPr>
              <w:t>Interesting presentation,</w:t>
            </w:r>
            <w:r w:rsidR="008F6858">
              <w:rPr>
                <w:rFonts w:ascii="Rockwell" w:hAnsi="Rockwell"/>
              </w:rPr>
              <w:t xml:space="preserve"> but lacked </w:t>
            </w:r>
            <w:r w:rsidR="00136667">
              <w:rPr>
                <w:rFonts w:ascii="Rockwell" w:hAnsi="Rockwell"/>
              </w:rPr>
              <w:t>enthusiasm</w:t>
            </w:r>
            <w:r>
              <w:rPr>
                <w:rFonts w:ascii="Rockwell" w:hAnsi="Rockwell"/>
              </w:rPr>
              <w:t>.</w:t>
            </w:r>
          </w:p>
        </w:tc>
        <w:tc>
          <w:tcPr>
            <w:tcW w:w="2270" w:type="dxa"/>
            <w:vAlign w:val="center"/>
          </w:tcPr>
          <w:p w:rsidR="00E90236" w:rsidRPr="00A64DA7" w:rsidRDefault="00E90236" w:rsidP="008F685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Held th</w:t>
            </w:r>
            <w:r w:rsidR="00A655D1">
              <w:rPr>
                <w:rFonts w:ascii="Rockwell" w:hAnsi="Rockwell"/>
              </w:rPr>
              <w:t xml:space="preserve">e audience’s attention the </w:t>
            </w:r>
            <w:r w:rsidR="00A655D1" w:rsidRPr="008F78D1">
              <w:rPr>
                <w:rFonts w:ascii="Rockwell" w:hAnsi="Rockwell"/>
                <w:b/>
              </w:rPr>
              <w:t>entire</w:t>
            </w:r>
            <w:r w:rsidRPr="008F78D1">
              <w:rPr>
                <w:rFonts w:ascii="Rockwell" w:hAnsi="Rockwell"/>
                <w:b/>
              </w:rPr>
              <w:t xml:space="preserve"> time</w:t>
            </w:r>
            <w:r>
              <w:rPr>
                <w:rFonts w:ascii="Rockwell" w:hAnsi="Rockwell"/>
              </w:rPr>
              <w:t xml:space="preserve">, </w:t>
            </w:r>
            <w:r w:rsidR="00A655D1">
              <w:rPr>
                <w:rFonts w:ascii="Rockwell" w:hAnsi="Rockwell"/>
              </w:rPr>
              <w:t xml:space="preserve">and </w:t>
            </w:r>
            <w:r w:rsidR="008F6858">
              <w:rPr>
                <w:rFonts w:ascii="Rockwell" w:hAnsi="Rockwell"/>
              </w:rPr>
              <w:t>kept and captured</w:t>
            </w:r>
            <w:r w:rsidR="004A4E5D">
              <w:rPr>
                <w:rFonts w:ascii="Rockwell" w:hAnsi="Rockwell"/>
              </w:rPr>
              <w:t xml:space="preserve"> their attention</w:t>
            </w:r>
            <w:r w:rsidR="008F6858">
              <w:rPr>
                <w:rFonts w:ascii="Rockwell" w:hAnsi="Rockwell"/>
              </w:rPr>
              <w:t xml:space="preserve">.  Had </w:t>
            </w:r>
            <w:proofErr w:type="spellStart"/>
            <w:r w:rsidR="008F6858">
              <w:rPr>
                <w:rFonts w:ascii="Rockwell" w:hAnsi="Rockwell"/>
              </w:rPr>
              <w:t>pizzaz</w:t>
            </w:r>
            <w:proofErr w:type="spellEnd"/>
            <w:r w:rsidR="008F6858">
              <w:rPr>
                <w:rFonts w:ascii="Rockwell" w:hAnsi="Rockwell"/>
              </w:rPr>
              <w:t>/maybe some sort of “hook!”</w:t>
            </w:r>
            <w:r w:rsidR="004A4E5D">
              <w:rPr>
                <w:rFonts w:ascii="Rockwell" w:hAnsi="Rockwell"/>
              </w:rPr>
              <w:t xml:space="preserve"> </w:t>
            </w:r>
          </w:p>
        </w:tc>
      </w:tr>
    </w:tbl>
    <w:p w:rsidR="00311551" w:rsidRDefault="00311551"/>
    <w:p w:rsidR="00540053" w:rsidRPr="00540053" w:rsidRDefault="00540053" w:rsidP="00540053">
      <w:pPr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sz w:val="28"/>
          <w:szCs w:val="28"/>
        </w:rPr>
        <w:t>___</w:t>
      </w:r>
      <w:r w:rsidRPr="00540053">
        <w:rPr>
          <w:rFonts w:ascii="Rockwell" w:hAnsi="Rockwell"/>
          <w:sz w:val="28"/>
          <w:szCs w:val="28"/>
        </w:rPr>
        <w:t>______</w:t>
      </w:r>
      <w:proofErr w:type="gramStart"/>
      <w:r w:rsidRPr="00540053">
        <w:rPr>
          <w:rFonts w:ascii="Rockwell" w:hAnsi="Rockwell"/>
          <w:sz w:val="28"/>
          <w:szCs w:val="28"/>
        </w:rPr>
        <w:t xml:space="preserve">_  </w:t>
      </w:r>
      <w:r w:rsidRPr="00540053">
        <w:rPr>
          <w:rFonts w:ascii="Rockwell" w:hAnsi="Rockwell"/>
          <w:b/>
          <w:sz w:val="28"/>
          <w:szCs w:val="28"/>
        </w:rPr>
        <w:t>x</w:t>
      </w:r>
      <w:proofErr w:type="gramEnd"/>
      <w:r w:rsidRPr="00540053">
        <w:rPr>
          <w:rFonts w:ascii="Rockwell" w:hAnsi="Rockwell"/>
          <w:b/>
          <w:sz w:val="28"/>
          <w:szCs w:val="28"/>
        </w:rPr>
        <w:t xml:space="preserve">  4  =  </w:t>
      </w:r>
      <w:r>
        <w:rPr>
          <w:rFonts w:ascii="Rockwell" w:hAnsi="Rockwell"/>
          <w:b/>
          <w:sz w:val="28"/>
          <w:szCs w:val="28"/>
        </w:rPr>
        <w:t>_____</w:t>
      </w:r>
      <w:r w:rsidRPr="00540053">
        <w:rPr>
          <w:rFonts w:ascii="Rockwell" w:hAnsi="Rockwell"/>
          <w:b/>
          <w:sz w:val="28"/>
          <w:szCs w:val="28"/>
        </w:rPr>
        <w:t>________ (Final Grade)</w:t>
      </w:r>
    </w:p>
    <w:sectPr w:rsidR="00540053" w:rsidRPr="00540053" w:rsidSect="009E58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2pt" o:bullet="t">
        <v:imagedata r:id="rId1" o:title="BD21295_"/>
      </v:shape>
    </w:pict>
  </w:numPicBullet>
  <w:abstractNum w:abstractNumId="0" w15:restartNumberingAfterBreak="0">
    <w:nsid w:val="0F1B273F"/>
    <w:multiLevelType w:val="multilevel"/>
    <w:tmpl w:val="1222111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571CDE"/>
    <w:multiLevelType w:val="hybridMultilevel"/>
    <w:tmpl w:val="4BCC3BC2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8814E7"/>
    <w:multiLevelType w:val="hybridMultilevel"/>
    <w:tmpl w:val="1222111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545E3A"/>
    <w:multiLevelType w:val="multilevel"/>
    <w:tmpl w:val="36A4A472"/>
    <w:lvl w:ilvl="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B46D33"/>
    <w:multiLevelType w:val="hybridMultilevel"/>
    <w:tmpl w:val="36A4A472"/>
    <w:lvl w:ilvl="0" w:tplc="4F3E8CD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E3"/>
    <w:rsid w:val="0000614D"/>
    <w:rsid w:val="000F3B7C"/>
    <w:rsid w:val="001263CB"/>
    <w:rsid w:val="0012732C"/>
    <w:rsid w:val="00135260"/>
    <w:rsid w:val="00136667"/>
    <w:rsid w:val="00184331"/>
    <w:rsid w:val="0019265C"/>
    <w:rsid w:val="002E6DBF"/>
    <w:rsid w:val="00311551"/>
    <w:rsid w:val="003779EC"/>
    <w:rsid w:val="003A6DB8"/>
    <w:rsid w:val="003C73F3"/>
    <w:rsid w:val="003F319A"/>
    <w:rsid w:val="004A4E5D"/>
    <w:rsid w:val="004E4179"/>
    <w:rsid w:val="005240B0"/>
    <w:rsid w:val="00540053"/>
    <w:rsid w:val="005444B1"/>
    <w:rsid w:val="0056128D"/>
    <w:rsid w:val="006045E3"/>
    <w:rsid w:val="006226F4"/>
    <w:rsid w:val="006F373C"/>
    <w:rsid w:val="00732E1E"/>
    <w:rsid w:val="007415D3"/>
    <w:rsid w:val="007D53F2"/>
    <w:rsid w:val="007F094C"/>
    <w:rsid w:val="0080178B"/>
    <w:rsid w:val="008401FD"/>
    <w:rsid w:val="0084161F"/>
    <w:rsid w:val="008A3F18"/>
    <w:rsid w:val="008F6858"/>
    <w:rsid w:val="008F78D1"/>
    <w:rsid w:val="009E58AC"/>
    <w:rsid w:val="00A06B4E"/>
    <w:rsid w:val="00A12CA9"/>
    <w:rsid w:val="00A164E3"/>
    <w:rsid w:val="00A21784"/>
    <w:rsid w:val="00A655D1"/>
    <w:rsid w:val="00AE66A2"/>
    <w:rsid w:val="00B04DF2"/>
    <w:rsid w:val="00B05982"/>
    <w:rsid w:val="00C13DEA"/>
    <w:rsid w:val="00C14716"/>
    <w:rsid w:val="00C9608D"/>
    <w:rsid w:val="00D47454"/>
    <w:rsid w:val="00D83661"/>
    <w:rsid w:val="00D842E7"/>
    <w:rsid w:val="00DE1A07"/>
    <w:rsid w:val="00E4019F"/>
    <w:rsid w:val="00E90236"/>
    <w:rsid w:val="00F03A2D"/>
    <w:rsid w:val="00F07BA4"/>
    <w:rsid w:val="00F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4AB18"/>
  <w15:docId w15:val="{2A7C6224-AABB-4231-B1CA-40FB818A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1A07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9E58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Adam Wiese</cp:lastModifiedBy>
  <cp:revision>3</cp:revision>
  <cp:lastPrinted>2015-09-17T12:05:00Z</cp:lastPrinted>
  <dcterms:created xsi:type="dcterms:W3CDTF">2016-09-12T13:11:00Z</dcterms:created>
  <dcterms:modified xsi:type="dcterms:W3CDTF">2017-10-12T15:20:00Z</dcterms:modified>
</cp:coreProperties>
</file>